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5D" w:rsidRDefault="002F105D" w:rsidP="004D3B79">
      <w:pPr>
        <w:rPr>
          <w:rFonts w:ascii="Times New Roman" w:hAnsi="Times New Roman" w:cs="Times New Roman"/>
          <w:b/>
          <w:sz w:val="28"/>
          <w:szCs w:val="28"/>
        </w:rPr>
      </w:pPr>
    </w:p>
    <w:p w:rsidR="004E6069" w:rsidRDefault="007075F8" w:rsidP="002F1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5F8">
        <w:rPr>
          <w:rFonts w:ascii="Times New Roman" w:hAnsi="Times New Roman" w:cs="Times New Roman"/>
          <w:b/>
          <w:sz w:val="28"/>
          <w:szCs w:val="28"/>
        </w:rPr>
        <w:t>Структура  управления  ДМШ</w:t>
      </w:r>
    </w:p>
    <w:p w:rsidR="004D2F5F" w:rsidRPr="002F105D" w:rsidRDefault="004D2F5F" w:rsidP="002F1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6263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000"/>
      </w:tblPr>
      <w:tblGrid>
        <w:gridCol w:w="3510"/>
      </w:tblGrid>
      <w:tr w:rsidR="004E6069" w:rsidRPr="007075F8" w:rsidTr="00BF4B28">
        <w:trPr>
          <w:trHeight w:val="422"/>
        </w:trPr>
        <w:tc>
          <w:tcPr>
            <w:tcW w:w="3510" w:type="dxa"/>
            <w:shd w:val="clear" w:color="auto" w:fill="92D050"/>
          </w:tcPr>
          <w:p w:rsidR="004E6069" w:rsidRPr="007075F8" w:rsidRDefault="004E6069" w:rsidP="00BF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F8">
              <w:rPr>
                <w:rFonts w:ascii="Times New Roman" w:hAnsi="Times New Roman" w:cs="Times New Roman"/>
                <w:sz w:val="24"/>
                <w:szCs w:val="24"/>
              </w:rPr>
              <w:t>Управляющий  Совет</w:t>
            </w:r>
          </w:p>
        </w:tc>
      </w:tr>
    </w:tbl>
    <w:tbl>
      <w:tblPr>
        <w:tblpPr w:leftFromText="180" w:rightFromText="180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</w:tblGrid>
      <w:tr w:rsidR="00120074" w:rsidRPr="007075F8" w:rsidTr="00120074">
        <w:trPr>
          <w:trHeight w:val="551"/>
        </w:trPr>
        <w:tc>
          <w:tcPr>
            <w:tcW w:w="4503" w:type="dxa"/>
            <w:shd w:val="clear" w:color="auto" w:fill="92D050"/>
          </w:tcPr>
          <w:p w:rsidR="00120074" w:rsidRPr="007075F8" w:rsidRDefault="00120074" w:rsidP="0012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F8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</w:tc>
      </w:tr>
    </w:tbl>
    <w:tbl>
      <w:tblPr>
        <w:tblpPr w:leftFromText="180" w:rightFromText="180" w:vertAnchor="text" w:horzAnchor="page" w:tblpX="10393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000"/>
      </w:tblPr>
      <w:tblGrid>
        <w:gridCol w:w="3227"/>
      </w:tblGrid>
      <w:tr w:rsidR="00BF4B28" w:rsidRPr="007075F8" w:rsidTr="00BF4B28">
        <w:trPr>
          <w:trHeight w:val="422"/>
        </w:trPr>
        <w:tc>
          <w:tcPr>
            <w:tcW w:w="3227" w:type="dxa"/>
            <w:shd w:val="clear" w:color="auto" w:fill="92D050"/>
          </w:tcPr>
          <w:p w:rsidR="00BF4B28" w:rsidRPr="007075F8" w:rsidRDefault="00BF4B28" w:rsidP="00BF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F8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Профсоюзный комитет  </w:t>
            </w:r>
          </w:p>
        </w:tc>
      </w:tr>
    </w:tbl>
    <w:p w:rsidR="004E6069" w:rsidRPr="007075F8" w:rsidRDefault="004E6069" w:rsidP="00366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6069" w:rsidRPr="007075F8" w:rsidRDefault="0079072F" w:rsidP="003664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77" type="#_x0000_t70" style="position:absolute;left:0;text-align:left;margin-left:-293.65pt;margin-top:12.1pt;width:7.15pt;height:35pt;z-index:251689984" fillcolor="#f2dbdb [661]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70" style="position:absolute;left:0;text-align:left;margin-left:-158.1pt;margin-top:8.2pt;width:7.15pt;height:38.9pt;z-index:251670528" fillcolor="#f2dbdb [661]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70" style="position:absolute;left:0;text-align:left;margin-left:-427.3pt;margin-top:12.1pt;width:7.15pt;height:35pt;z-index:251668480" fillcolor="#f2dbdb [661]">
            <v:textbox style="layout-flow:vertical-ideographic"/>
          </v:shape>
        </w:pict>
      </w:r>
    </w:p>
    <w:tbl>
      <w:tblPr>
        <w:tblpPr w:leftFromText="180" w:rightFromText="180" w:vertAnchor="text" w:horzAnchor="page" w:tblpX="1141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ook w:val="0000"/>
      </w:tblPr>
      <w:tblGrid>
        <w:gridCol w:w="3544"/>
      </w:tblGrid>
      <w:tr w:rsidR="00BF4B28" w:rsidRPr="007075F8" w:rsidTr="00BF4B28">
        <w:trPr>
          <w:trHeight w:val="414"/>
        </w:trPr>
        <w:tc>
          <w:tcPr>
            <w:tcW w:w="3544" w:type="dxa"/>
            <w:shd w:val="clear" w:color="auto" w:fill="FABF8F" w:themeFill="accent6" w:themeFillTint="99"/>
          </w:tcPr>
          <w:p w:rsidR="004E6069" w:rsidRPr="007075F8" w:rsidRDefault="004E6069" w:rsidP="00BF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F8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</w:tr>
    </w:tbl>
    <w:tbl>
      <w:tblPr>
        <w:tblpPr w:leftFromText="180" w:rightFromText="180" w:vertAnchor="text" w:horzAnchor="page" w:tblpX="11340" w:tblpY="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ook w:val="0000"/>
      </w:tblPr>
      <w:tblGrid>
        <w:gridCol w:w="3545"/>
      </w:tblGrid>
      <w:tr w:rsidR="00805CE8" w:rsidRPr="007075F8" w:rsidTr="00BF4B28">
        <w:trPr>
          <w:trHeight w:val="422"/>
        </w:trPr>
        <w:tc>
          <w:tcPr>
            <w:tcW w:w="3545" w:type="dxa"/>
            <w:shd w:val="clear" w:color="auto" w:fill="FABF8F" w:themeFill="accent6" w:themeFillTint="99"/>
          </w:tcPr>
          <w:p w:rsidR="00805CE8" w:rsidRPr="007075F8" w:rsidRDefault="00805CE8" w:rsidP="00BF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F8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</w:tbl>
    <w:p w:rsidR="009A11CF" w:rsidRPr="007075F8" w:rsidRDefault="009A11CF" w:rsidP="003664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951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9594" w:themeFill="accent2" w:themeFillTint="99"/>
        <w:tblLook w:val="0000"/>
      </w:tblPr>
      <w:tblGrid>
        <w:gridCol w:w="6096"/>
      </w:tblGrid>
      <w:tr w:rsidR="007075F8" w:rsidRPr="007075F8" w:rsidTr="00BF4B28">
        <w:trPr>
          <w:trHeight w:val="551"/>
        </w:trPr>
        <w:tc>
          <w:tcPr>
            <w:tcW w:w="6096" w:type="dxa"/>
            <w:shd w:val="clear" w:color="auto" w:fill="D99594" w:themeFill="accent2" w:themeFillTint="99"/>
          </w:tcPr>
          <w:p w:rsidR="004E6069" w:rsidRPr="007075F8" w:rsidRDefault="0079072F" w:rsidP="00BF4B28">
            <w:pPr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left:0;text-align:left;margin-left:286.35pt;margin-top:26.25pt;width:30.45pt;height:15.6pt;z-index:251680768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2" type="#_x0000_t32" style="position:absolute;left:0;text-align:left;margin-left:231.85pt;margin-top:26.25pt;width:61.6pt;height:61pt;z-index:251679744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70" style="position:absolute;left:0;text-align:left;margin-left:47.65pt;margin-top:26.25pt;width:7.15pt;height:29.2pt;z-index:251667456" fillcolor="#f2dbdb [661]">
                  <v:textbox style="layout-flow:vertical-ideographic"/>
                </v:shape>
              </w:pict>
            </w:r>
            <w:r w:rsidR="001200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F4B2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2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069" w:rsidRPr="007075F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9A11CF" w:rsidRPr="007075F8" w:rsidRDefault="009A11CF" w:rsidP="003664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980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000"/>
      </w:tblPr>
      <w:tblGrid>
        <w:gridCol w:w="3577"/>
      </w:tblGrid>
      <w:tr w:rsidR="00BF4B28" w:rsidRPr="007075F8" w:rsidTr="006352BE">
        <w:trPr>
          <w:trHeight w:val="436"/>
        </w:trPr>
        <w:tc>
          <w:tcPr>
            <w:tcW w:w="3577" w:type="dxa"/>
            <w:shd w:val="clear" w:color="auto" w:fill="B8CCE4" w:themeFill="accent1" w:themeFillTint="66"/>
          </w:tcPr>
          <w:p w:rsidR="00BF4B28" w:rsidRPr="007075F8" w:rsidRDefault="0079072F" w:rsidP="0063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left:0;text-align:left;margin-left:171.05pt;margin-top:12.75pt;width:17.5pt;height:0;z-index:251681792" o:connectortype="straight">
                  <v:stroke startarrow="block" endarrow="block"/>
                </v:shape>
              </w:pict>
            </w:r>
            <w:r w:rsidR="00BF4B28" w:rsidRPr="007075F8">
              <w:rPr>
                <w:rFonts w:ascii="Times New Roman" w:hAnsi="Times New Roman" w:cs="Times New Roman"/>
                <w:sz w:val="24"/>
                <w:szCs w:val="24"/>
              </w:rPr>
              <w:t>Заведующий  хозяйством</w:t>
            </w:r>
          </w:p>
        </w:tc>
      </w:tr>
    </w:tbl>
    <w:tbl>
      <w:tblPr>
        <w:tblpPr w:leftFromText="180" w:rightFromText="180" w:vertAnchor="text" w:horzAnchor="page" w:tblpX="14864" w:tblpY="3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000"/>
      </w:tblPr>
      <w:tblGrid>
        <w:gridCol w:w="1451"/>
      </w:tblGrid>
      <w:tr w:rsidR="00BF4B28" w:rsidRPr="007075F8" w:rsidTr="00BF4B28">
        <w:trPr>
          <w:trHeight w:val="436"/>
        </w:trPr>
        <w:tc>
          <w:tcPr>
            <w:tcW w:w="1451" w:type="dxa"/>
            <w:shd w:val="clear" w:color="auto" w:fill="B8CCE4" w:themeFill="accent1" w:themeFillTint="66"/>
          </w:tcPr>
          <w:p w:rsidR="00BF4B28" w:rsidRPr="007075F8" w:rsidRDefault="00BF4B28" w:rsidP="00BF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F8">
              <w:rPr>
                <w:rFonts w:ascii="Times New Roman" w:hAnsi="Times New Roman" w:cs="Times New Roman"/>
                <w:sz w:val="24"/>
                <w:szCs w:val="24"/>
              </w:rPr>
              <w:t>МОП</w:t>
            </w:r>
          </w:p>
        </w:tc>
      </w:tr>
    </w:tbl>
    <w:p w:rsidR="0009231A" w:rsidRPr="007075F8" w:rsidRDefault="0009231A" w:rsidP="004C481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640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000"/>
      </w:tblPr>
      <w:tblGrid>
        <w:gridCol w:w="7797"/>
      </w:tblGrid>
      <w:tr w:rsidR="00BF4B28" w:rsidRPr="007075F8" w:rsidTr="00A80937">
        <w:trPr>
          <w:trHeight w:val="363"/>
        </w:trPr>
        <w:tc>
          <w:tcPr>
            <w:tcW w:w="7797" w:type="dxa"/>
            <w:shd w:val="clear" w:color="auto" w:fill="92D050"/>
          </w:tcPr>
          <w:p w:rsidR="00BF4B28" w:rsidRPr="007075F8" w:rsidRDefault="0079072F" w:rsidP="00A8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left:0;text-align:left;margin-left:259.7pt;margin-top:24.6pt;width:0;height:23.35pt;z-index:251672576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left:0;text-align:left;margin-left:65.75pt;margin-top:24.6pt;width:.65pt;height:23.35pt;z-index:251671552" o:connectortype="straight">
                  <v:stroke startarrow="block" endarrow="block"/>
                </v:shape>
              </w:pict>
            </w:r>
            <w:r w:rsidR="00BF4B28" w:rsidRPr="007075F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</w:tbl>
    <w:p w:rsidR="003664D8" w:rsidRPr="007075F8" w:rsidRDefault="00BA0277" w:rsidP="004C4817">
      <w:pPr>
        <w:rPr>
          <w:rFonts w:ascii="Times New Roman" w:hAnsi="Times New Roman" w:cs="Times New Roman"/>
          <w:sz w:val="24"/>
          <w:szCs w:val="24"/>
        </w:rPr>
      </w:pPr>
      <w:r w:rsidRPr="007075F8"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pPr w:leftFromText="180" w:rightFromText="180" w:vertAnchor="text" w:horzAnchor="page" w:tblpX="1636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9594" w:themeFill="accent2" w:themeFillTint="99"/>
        <w:tblLook w:val="0000"/>
      </w:tblPr>
      <w:tblGrid>
        <w:gridCol w:w="3539"/>
      </w:tblGrid>
      <w:tr w:rsidR="00805CE8" w:rsidRPr="007075F8" w:rsidTr="00805CE8">
        <w:trPr>
          <w:trHeight w:val="363"/>
        </w:trPr>
        <w:tc>
          <w:tcPr>
            <w:tcW w:w="3539" w:type="dxa"/>
            <w:shd w:val="clear" w:color="auto" w:fill="D99594" w:themeFill="accent2" w:themeFillTint="99"/>
          </w:tcPr>
          <w:p w:rsidR="00805CE8" w:rsidRPr="007075F8" w:rsidRDefault="0079072F" w:rsidP="0080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0" type="#_x0000_t32" style="position:absolute;margin-left:127.75pt;margin-top:25.25pt;width:.65pt;height:14.9pt;z-index:251673600" o:connectortype="straight">
                  <v:stroke startarrow="block" endarrow="block"/>
                </v:shape>
              </w:pict>
            </w:r>
            <w:r w:rsidR="00805CE8" w:rsidRPr="007075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tbl>
      <w:tblPr>
        <w:tblpPr w:leftFromText="180" w:rightFromText="180" w:vertAnchor="text" w:horzAnchor="page" w:tblpX="5783" w:tblpY="5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000"/>
      </w:tblPr>
      <w:tblGrid>
        <w:gridCol w:w="3652"/>
      </w:tblGrid>
      <w:tr w:rsidR="00BF4B28" w:rsidRPr="007075F8" w:rsidTr="00BF4B28">
        <w:trPr>
          <w:trHeight w:val="448"/>
        </w:trPr>
        <w:tc>
          <w:tcPr>
            <w:tcW w:w="3652" w:type="dxa"/>
            <w:shd w:val="clear" w:color="auto" w:fill="92D050"/>
          </w:tcPr>
          <w:p w:rsidR="00BF4B28" w:rsidRPr="007075F8" w:rsidRDefault="0079072F" w:rsidP="00BF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left:0;text-align:left;margin-left:148.75pt;margin-top:23.95pt;width:.65pt;height:14.9pt;flip:x;z-index:25168281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3" type="#_x0000_t32" style="position:absolute;left:0;text-align:left;margin-left:25.5pt;margin-top:23.95pt;width:.65pt;height:14.9pt;z-index:251674624;mso-position-horizontal-relative:text;mso-position-vertical-relative:text" o:connectortype="straight">
                  <v:stroke startarrow="block" endarrow="block"/>
                </v:shape>
              </w:pict>
            </w:r>
            <w:r w:rsidR="00BF4B28" w:rsidRPr="007075F8">
              <w:rPr>
                <w:rFonts w:ascii="Times New Roman" w:hAnsi="Times New Roman" w:cs="Times New Roman"/>
                <w:sz w:val="24"/>
                <w:szCs w:val="24"/>
              </w:rPr>
              <w:t>Методический  совет</w:t>
            </w:r>
          </w:p>
        </w:tc>
      </w:tr>
    </w:tbl>
    <w:tbl>
      <w:tblPr>
        <w:tblpPr w:leftFromText="180" w:rightFromText="180" w:vertAnchor="text" w:horzAnchor="page" w:tblpX="10387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ook w:val="0000"/>
      </w:tblPr>
      <w:tblGrid>
        <w:gridCol w:w="4219"/>
      </w:tblGrid>
      <w:tr w:rsidR="00BF4B28" w:rsidRPr="007075F8" w:rsidTr="00BF4B28">
        <w:trPr>
          <w:trHeight w:val="436"/>
        </w:trPr>
        <w:tc>
          <w:tcPr>
            <w:tcW w:w="4219" w:type="dxa"/>
            <w:shd w:val="clear" w:color="auto" w:fill="C4BC96" w:themeFill="background2" w:themeFillShade="BF"/>
          </w:tcPr>
          <w:p w:rsidR="00BF4B28" w:rsidRPr="007075F8" w:rsidRDefault="00BF4B28" w:rsidP="00BF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</w:tbl>
    <w:p w:rsidR="005F048E" w:rsidRPr="007075F8" w:rsidRDefault="005F048E" w:rsidP="005F048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15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 w:themeFill="accent6" w:themeFillTint="66"/>
        <w:tblLook w:val="0000"/>
      </w:tblPr>
      <w:tblGrid>
        <w:gridCol w:w="5670"/>
      </w:tblGrid>
      <w:tr w:rsidR="00BF4B28" w:rsidRPr="007075F8" w:rsidTr="006352BE">
        <w:trPr>
          <w:trHeight w:val="436"/>
        </w:trPr>
        <w:tc>
          <w:tcPr>
            <w:tcW w:w="5670" w:type="dxa"/>
            <w:shd w:val="clear" w:color="auto" w:fill="FBD4B4" w:themeFill="accent6" w:themeFillTint="66"/>
          </w:tcPr>
          <w:p w:rsidR="00BF4B28" w:rsidRPr="007075F8" w:rsidRDefault="0079072F" w:rsidP="0063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9" type="#_x0000_t32" style="position:absolute;left:0;text-align:left;margin-left:258pt;margin-top:25.25pt;width:0;height:23.35pt;z-index:251683840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7" type="#_x0000_t32" style="position:absolute;left:0;text-align:left;margin-left:143.8pt;margin-top:25.25pt;width:0;height:23.35pt;z-index:251676672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4" type="#_x0000_t32" style="position:absolute;left:0;text-align:left;margin-left:14.1pt;margin-top:25.25pt;width:0;height:18.8pt;z-index:251675648" o:connectortype="straight">
                  <v:stroke startarrow="block" endarrow="block"/>
                </v:shape>
              </w:pict>
            </w:r>
            <w:r w:rsidR="00BF4B28" w:rsidRPr="007075F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 отделениями </w:t>
            </w:r>
          </w:p>
        </w:tc>
      </w:tr>
    </w:tbl>
    <w:tbl>
      <w:tblPr>
        <w:tblpPr w:leftFromText="180" w:rightFromText="180" w:vertAnchor="text" w:horzAnchor="page" w:tblpX="8330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A1C7" w:themeFill="accent4" w:themeFillTint="99"/>
        <w:tblLook w:val="0000"/>
      </w:tblPr>
      <w:tblGrid>
        <w:gridCol w:w="3897"/>
      </w:tblGrid>
      <w:tr w:rsidR="006352BE" w:rsidRPr="007075F8" w:rsidTr="006352BE">
        <w:trPr>
          <w:trHeight w:val="436"/>
        </w:trPr>
        <w:tc>
          <w:tcPr>
            <w:tcW w:w="3897" w:type="dxa"/>
            <w:shd w:val="clear" w:color="auto" w:fill="B2A1C7" w:themeFill="accent4" w:themeFillTint="99"/>
          </w:tcPr>
          <w:p w:rsidR="00BF4B28" w:rsidRPr="007075F8" w:rsidRDefault="00BF4B28" w:rsidP="0063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F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</w:tbl>
    <w:p w:rsidR="005F048E" w:rsidRDefault="005F048E" w:rsidP="005F048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797" w:tblpY="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 w:themeFill="accent6" w:themeFillTint="66"/>
        <w:tblLook w:val="0000"/>
      </w:tblPr>
      <w:tblGrid>
        <w:gridCol w:w="1809"/>
      </w:tblGrid>
      <w:tr w:rsidR="00BF4B28" w:rsidRPr="007075F8" w:rsidTr="004D2F5F">
        <w:trPr>
          <w:trHeight w:val="436"/>
        </w:trPr>
        <w:tc>
          <w:tcPr>
            <w:tcW w:w="1809" w:type="dxa"/>
            <w:shd w:val="clear" w:color="auto" w:fill="FBD4B4" w:themeFill="accent6" w:themeFillTint="66"/>
          </w:tcPr>
          <w:p w:rsidR="00BF4B28" w:rsidRPr="007075F8" w:rsidRDefault="00BF4B28" w:rsidP="004D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фортепианное </w:t>
            </w:r>
          </w:p>
        </w:tc>
      </w:tr>
    </w:tbl>
    <w:tbl>
      <w:tblPr>
        <w:tblpPr w:leftFromText="180" w:rightFromText="180" w:vertAnchor="text" w:horzAnchor="page" w:tblpX="2942" w:tblpY="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 w:themeFill="accent6" w:themeFillTint="66"/>
        <w:tblLook w:val="0000"/>
      </w:tblPr>
      <w:tblGrid>
        <w:gridCol w:w="2660"/>
      </w:tblGrid>
      <w:tr w:rsidR="00BF4B28" w:rsidRPr="007075F8" w:rsidTr="00BF4B28">
        <w:trPr>
          <w:trHeight w:val="436"/>
        </w:trPr>
        <w:tc>
          <w:tcPr>
            <w:tcW w:w="2660" w:type="dxa"/>
            <w:shd w:val="clear" w:color="auto" w:fill="FBD4B4" w:themeFill="accent6" w:themeFillTint="66"/>
          </w:tcPr>
          <w:p w:rsidR="00BF4B28" w:rsidRPr="007075F8" w:rsidRDefault="0079072F" w:rsidP="00BF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2" type="#_x0000_t32" style="position:absolute;left:0;text-align:left;margin-left:93.6pt;margin-top:24.7pt;width:0;height:21.4pt;z-index:251685888;mso-position-horizontal-relative:text;mso-position-vertical-relative:text" o:connectortype="straight">
                  <v:stroke startarrow="block" endarrow="block"/>
                </v:shape>
              </w:pict>
            </w:r>
            <w:r w:rsidR="00BF4B28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</w:tbl>
    <w:p w:rsidR="00BF4B28" w:rsidRDefault="00BF4B28" w:rsidP="005F048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977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 w:themeFill="accent6" w:themeFillTint="66"/>
        <w:tblLook w:val="0000"/>
      </w:tblPr>
      <w:tblGrid>
        <w:gridCol w:w="1809"/>
      </w:tblGrid>
      <w:tr w:rsidR="00BF4B28" w:rsidRPr="007075F8" w:rsidTr="00BF4B28">
        <w:trPr>
          <w:trHeight w:val="436"/>
        </w:trPr>
        <w:tc>
          <w:tcPr>
            <w:tcW w:w="1809" w:type="dxa"/>
            <w:shd w:val="clear" w:color="auto" w:fill="FBD4B4" w:themeFill="accent6" w:themeFillTint="66"/>
          </w:tcPr>
          <w:p w:rsidR="00BF4B28" w:rsidRPr="007075F8" w:rsidRDefault="0079072F" w:rsidP="00BF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3" type="#_x0000_t32" style="position:absolute;left:0;text-align:left;margin-left:52.75pt;margin-top:23.85pt;width:.65pt;height:21.4pt;z-index:251686912" o:connectortype="straight">
                  <v:stroke startarrow="block" endarrow="block"/>
                </v:shape>
              </w:pict>
            </w:r>
            <w:r w:rsidR="00BF4B28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</w:t>
            </w:r>
          </w:p>
        </w:tc>
      </w:tr>
    </w:tbl>
    <w:p w:rsidR="00BF4B28" w:rsidRDefault="00BF4B28" w:rsidP="005F048E">
      <w:pPr>
        <w:rPr>
          <w:rFonts w:ascii="Times New Roman" w:hAnsi="Times New Roman" w:cs="Times New Roman"/>
          <w:sz w:val="24"/>
          <w:szCs w:val="24"/>
        </w:rPr>
      </w:pPr>
    </w:p>
    <w:p w:rsidR="00BF4B28" w:rsidRPr="007075F8" w:rsidRDefault="0079072F" w:rsidP="005F0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margin-left:-302.95pt;margin-top:8.9pt;width:0;height:21.4pt;z-index:251684864" o:connectortype="straight">
            <v:stroke startarrow="block" endarrow="block"/>
          </v:shape>
        </w:pict>
      </w:r>
    </w:p>
    <w:tbl>
      <w:tblPr>
        <w:tblpPr w:leftFromText="180" w:rightFromText="180" w:vertAnchor="text" w:horzAnchor="page" w:tblpX="1657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 w:themeFill="accent5" w:themeFillTint="99"/>
        <w:tblLook w:val="0000"/>
      </w:tblPr>
      <w:tblGrid>
        <w:gridCol w:w="12299"/>
      </w:tblGrid>
      <w:tr w:rsidR="00BF4B28" w:rsidRPr="007075F8" w:rsidTr="00F0244D">
        <w:trPr>
          <w:trHeight w:val="436"/>
        </w:trPr>
        <w:tc>
          <w:tcPr>
            <w:tcW w:w="12299" w:type="dxa"/>
            <w:shd w:val="clear" w:color="auto" w:fill="92CDDC" w:themeFill="accent5" w:themeFillTint="99"/>
          </w:tcPr>
          <w:p w:rsidR="00BF4B28" w:rsidRPr="007075F8" w:rsidRDefault="0079072F" w:rsidP="0063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5" type="#_x0000_t32" style="position:absolute;left:0;text-align:left;margin-left:433.5pt;margin-top:25.15pt;width:.65pt;height:19.45pt;z-index:251688960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4" type="#_x0000_t32" style="position:absolute;left:0;text-align:left;margin-left:99.45pt;margin-top:25.15pt;width:.65pt;height:19.45pt;z-index:251687936" o:connectortype="straight">
                  <v:stroke startarrow="block" endarrow="block"/>
                </v:shape>
              </w:pict>
            </w:r>
            <w:r w:rsidR="00BF4B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</w:tr>
    </w:tbl>
    <w:p w:rsidR="005F048E" w:rsidRPr="007075F8" w:rsidRDefault="005F048E" w:rsidP="005F048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81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 w:themeFill="accent5" w:themeFillTint="99"/>
        <w:tblLook w:val="0000"/>
      </w:tblPr>
      <w:tblGrid>
        <w:gridCol w:w="6062"/>
      </w:tblGrid>
      <w:tr w:rsidR="00BF4B28" w:rsidRPr="007075F8" w:rsidTr="00F0244D">
        <w:trPr>
          <w:trHeight w:val="436"/>
        </w:trPr>
        <w:tc>
          <w:tcPr>
            <w:tcW w:w="6062" w:type="dxa"/>
            <w:shd w:val="clear" w:color="auto" w:fill="92CDDC" w:themeFill="accent5" w:themeFillTint="99"/>
          </w:tcPr>
          <w:p w:rsidR="00BF4B28" w:rsidRPr="007075F8" w:rsidRDefault="00BF4B28" w:rsidP="0063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</w:tbl>
    <w:tbl>
      <w:tblPr>
        <w:tblpPr w:leftFromText="180" w:rightFromText="180" w:vertAnchor="text" w:horzAnchor="page" w:tblpX="8390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 w:themeFill="accent5" w:themeFillTint="99"/>
        <w:tblLook w:val="0000"/>
      </w:tblPr>
      <w:tblGrid>
        <w:gridCol w:w="6204"/>
      </w:tblGrid>
      <w:tr w:rsidR="006352BE" w:rsidRPr="007075F8" w:rsidTr="00F0244D">
        <w:trPr>
          <w:trHeight w:val="562"/>
        </w:trPr>
        <w:tc>
          <w:tcPr>
            <w:tcW w:w="6204" w:type="dxa"/>
            <w:shd w:val="clear" w:color="auto" w:fill="92CDDC" w:themeFill="accent5" w:themeFillTint="99"/>
          </w:tcPr>
          <w:p w:rsidR="006352BE" w:rsidRPr="007075F8" w:rsidRDefault="006352BE" w:rsidP="0063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805CE8" w:rsidRPr="007075F8" w:rsidRDefault="00805CE8" w:rsidP="004C4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E6069" w:rsidRPr="007075F8" w:rsidRDefault="004E6069" w:rsidP="004C4817">
      <w:pPr>
        <w:rPr>
          <w:rFonts w:ascii="Times New Roman" w:hAnsi="Times New Roman" w:cs="Times New Roman"/>
          <w:sz w:val="24"/>
          <w:szCs w:val="24"/>
        </w:rPr>
      </w:pPr>
    </w:p>
    <w:p w:rsidR="004D3B79" w:rsidRPr="00C12C25" w:rsidRDefault="004D3B79" w:rsidP="004D3B79"/>
    <w:p w:rsidR="00312A63" w:rsidRDefault="00312A63" w:rsidP="004D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A63" w:rsidRPr="003C13FD" w:rsidRDefault="003C13FD" w:rsidP="00312A63">
      <w:pPr>
        <w:pStyle w:val="a5"/>
        <w:shd w:val="clear" w:color="auto" w:fill="FFFFFF"/>
        <w:spacing w:before="222" w:beforeAutospacing="0" w:after="222" w:afterAutospacing="0"/>
        <w:jc w:val="both"/>
      </w:pPr>
      <w:r>
        <w:t xml:space="preserve">         </w:t>
      </w:r>
      <w:r w:rsidR="00312A63" w:rsidRPr="003C13FD">
        <w:t xml:space="preserve">Управление </w:t>
      </w:r>
      <w:r>
        <w:t>ДМШ</w:t>
      </w:r>
      <w:r w:rsidR="00312A63" w:rsidRPr="003C13FD">
        <w:t xml:space="preserve"> осуществляется в соответствии с Федеральным законом от 29 декабря 2012 г. № 273-ФЗ (с изменениями и дополнениями) «Об образовании в Российской Федерации», другими нормативно-правовыми документами,  Уставом МБУДО "ДМШ города Буйнакска"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3C13FD" w:rsidRPr="003C13FD" w:rsidRDefault="003C13FD" w:rsidP="003C13FD">
      <w:pPr>
        <w:pStyle w:val="a5"/>
        <w:shd w:val="clear" w:color="auto" w:fill="FFFFFF"/>
        <w:spacing w:before="0" w:beforeAutospacing="0" w:after="0" w:afterAutospacing="0"/>
      </w:pPr>
      <w:r>
        <w:t xml:space="preserve">         </w:t>
      </w:r>
      <w:r w:rsidR="00312A63" w:rsidRPr="003C13FD">
        <w:t xml:space="preserve">Единоличным исполнительным органом школы является  </w:t>
      </w:r>
      <w:hyperlink r:id="rId5" w:tgtFrame="_blank" w:history="1">
        <w:r w:rsidR="00312A63" w:rsidRPr="003C13FD">
          <w:rPr>
            <w:rStyle w:val="a6"/>
            <w:color w:val="auto"/>
            <w:u w:val="none"/>
          </w:rPr>
          <w:t>Директор</w:t>
        </w:r>
      </w:hyperlink>
      <w:r w:rsidR="00312A63" w:rsidRPr="003C13FD">
        <w:rPr>
          <w:u w:val="single"/>
        </w:rPr>
        <w:t xml:space="preserve"> </w:t>
      </w:r>
      <w:r w:rsidR="00312A63" w:rsidRPr="003C13FD">
        <w:t> </w:t>
      </w:r>
      <w:proofErr w:type="gramStart"/>
      <w:r w:rsidR="00312A63" w:rsidRPr="003C13FD">
        <w:t>Директор</w:t>
      </w:r>
      <w:proofErr w:type="gramEnd"/>
      <w:r w:rsidR="00312A63" w:rsidRPr="003C13FD">
        <w:t xml:space="preserve"> осуществляет непосредственное управление и текущее руководство образовательной, хозяйственной, финансовой и иной деятельностью ДМШ, за исключением вопросов, отнесенных федеральными законами или Уставом ДМШ  к компетенции иных органов управления  ДМШ . Директор ДМШ  назначается на должность и освобождается от нее Учредителем.</w:t>
      </w:r>
      <w:r>
        <w:t xml:space="preserve"> </w:t>
      </w:r>
      <w:r w:rsidRPr="003C13FD">
        <w:t xml:space="preserve"> В управлении ДМШ  принимают участие Учредитель  - Администрация  ГО  «город  Буйнакск»  и  Отдел  образования - УОГБ   Администрации  «города  Буйнакск»:</w:t>
      </w:r>
    </w:p>
    <w:p w:rsidR="003C13FD" w:rsidRPr="003C13FD" w:rsidRDefault="003C13FD" w:rsidP="003C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3FD">
        <w:rPr>
          <w:rFonts w:ascii="Times New Roman" w:hAnsi="Times New Roman" w:cs="Times New Roman"/>
          <w:sz w:val="24"/>
          <w:szCs w:val="24"/>
        </w:rPr>
        <w:t>-  осуществляет контроль за финансовой и хозяйственной деятельностью Учреждения;</w:t>
      </w:r>
    </w:p>
    <w:p w:rsidR="003C13FD" w:rsidRPr="003C13FD" w:rsidRDefault="003C13FD" w:rsidP="003C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3FD">
        <w:rPr>
          <w:rFonts w:ascii="Times New Roman" w:hAnsi="Times New Roman" w:cs="Times New Roman"/>
          <w:sz w:val="24"/>
          <w:szCs w:val="24"/>
        </w:rPr>
        <w:t>- осуществляет надзор и контроль в сфере образования и исполнения Учреждением государственных образовательных стандартов;</w:t>
      </w:r>
    </w:p>
    <w:p w:rsidR="003C13FD" w:rsidRPr="003C13FD" w:rsidRDefault="003C13FD" w:rsidP="003C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3FD">
        <w:rPr>
          <w:rFonts w:ascii="Times New Roman" w:hAnsi="Times New Roman" w:cs="Times New Roman"/>
          <w:sz w:val="24"/>
          <w:szCs w:val="24"/>
        </w:rPr>
        <w:t>- осуществляет надзор за исполнением Учреждением законодательства Российской Федерации в области образования;</w:t>
      </w:r>
    </w:p>
    <w:p w:rsidR="003C13FD" w:rsidRDefault="003C13FD" w:rsidP="003C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3FD">
        <w:rPr>
          <w:rFonts w:ascii="Times New Roman" w:hAnsi="Times New Roman" w:cs="Times New Roman"/>
          <w:sz w:val="24"/>
          <w:szCs w:val="24"/>
        </w:rPr>
        <w:t xml:space="preserve">- направляет обязательное для исполнения предписание об устранении выявленного нарушения законодательства в области образования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3FD" w:rsidRPr="003C13FD" w:rsidRDefault="003C13FD" w:rsidP="003C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13FD">
        <w:rPr>
          <w:rFonts w:ascii="Times New Roman" w:hAnsi="Times New Roman" w:cs="Times New Roman"/>
          <w:sz w:val="24"/>
          <w:szCs w:val="24"/>
        </w:rPr>
        <w:t>(или) настоящего Устава;</w:t>
      </w:r>
    </w:p>
    <w:p w:rsidR="003C13FD" w:rsidRPr="003C13FD" w:rsidRDefault="003C13FD" w:rsidP="003C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3FD">
        <w:rPr>
          <w:rFonts w:ascii="Times New Roman" w:hAnsi="Times New Roman" w:cs="Times New Roman"/>
          <w:sz w:val="24"/>
          <w:szCs w:val="24"/>
        </w:rPr>
        <w:t>- утверждает Устав Учреждения, изменения и дополнения к нему;</w:t>
      </w:r>
    </w:p>
    <w:p w:rsidR="003C13FD" w:rsidRPr="003C13FD" w:rsidRDefault="003C13FD" w:rsidP="003C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3FD">
        <w:rPr>
          <w:rFonts w:ascii="Times New Roman" w:hAnsi="Times New Roman" w:cs="Times New Roman"/>
          <w:sz w:val="24"/>
          <w:szCs w:val="24"/>
        </w:rPr>
        <w:t>- принимает решение о переименовании, ликвидации, реорганизации.</w:t>
      </w:r>
    </w:p>
    <w:p w:rsidR="00312A63" w:rsidRPr="003C13FD" w:rsidRDefault="00312A63" w:rsidP="00312A63">
      <w:pPr>
        <w:rPr>
          <w:rFonts w:ascii="Times New Roman" w:hAnsi="Times New Roman" w:cs="Times New Roman"/>
          <w:sz w:val="24"/>
          <w:szCs w:val="24"/>
        </w:rPr>
      </w:pPr>
    </w:p>
    <w:p w:rsidR="00312A63" w:rsidRPr="003C13FD" w:rsidRDefault="00312A63" w:rsidP="00312A63">
      <w:pPr>
        <w:pStyle w:val="3"/>
        <w:shd w:val="clear" w:color="auto" w:fill="FFFFFF"/>
        <w:spacing w:before="158" w:beforeAutospacing="0" w:after="0" w:afterAutospacing="0" w:line="380" w:lineRule="atLeast"/>
        <w:rPr>
          <w:b w:val="0"/>
          <w:bCs w:val="0"/>
          <w:sz w:val="24"/>
          <w:szCs w:val="24"/>
        </w:rPr>
      </w:pPr>
      <w:r w:rsidRPr="003C13FD">
        <w:rPr>
          <w:b w:val="0"/>
          <w:bCs w:val="0"/>
          <w:sz w:val="24"/>
          <w:szCs w:val="24"/>
        </w:rPr>
        <w:t>Коллегиальные органы управления:</w:t>
      </w:r>
    </w:p>
    <w:p w:rsidR="00312A63" w:rsidRPr="00312A63" w:rsidRDefault="00312A63" w:rsidP="003C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1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Общее собрание трудового коллектива</w:t>
      </w:r>
      <w:proofErr w:type="gramStart"/>
      <w:r w:rsidRPr="003C1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.</w:t>
      </w:r>
      <w:proofErr w:type="gramEnd"/>
    </w:p>
    <w:p w:rsidR="00312A63" w:rsidRPr="00312A63" w:rsidRDefault="00312A63" w:rsidP="003C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Педагогический совет.</w:t>
      </w:r>
      <w:r w:rsidR="003C13FD" w:rsidRPr="003C1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Методический совет</w:t>
      </w:r>
      <w:r w:rsidR="003C13FD" w:rsidRPr="003C1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12A63" w:rsidRPr="003C13FD" w:rsidRDefault="00312A63" w:rsidP="003C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учета мнения обучающихся, родителей (законных представителей) несовершеннолетних обучающихся по вопросам управления Учреждения и при принятии Учреждении локальных нормативных актов, затрагивающих их права и законные интересы, по инициативе родителей (законных представителей) несовершеннолетних обучающихся в Учреждении создается: </w:t>
      </w:r>
      <w:r w:rsidRPr="003C1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Управляющий  совет школы</w:t>
      </w:r>
      <w:r w:rsidRPr="003C1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4817" w:rsidRPr="003C13FD" w:rsidRDefault="00312A63" w:rsidP="003C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C13FD" w:rsidRPr="003C13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3C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 </w:t>
      </w:r>
      <w:r w:rsidR="003C13FD" w:rsidRPr="003C1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</w:t>
      </w:r>
      <w:r w:rsidRPr="003C1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рофессиональный союз</w:t>
      </w:r>
      <w:r w:rsidRPr="0031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работников </w:t>
      </w:r>
      <w:r w:rsidR="003C13FD" w:rsidRPr="003C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ДМШ</w:t>
      </w:r>
      <w:r w:rsidRPr="00312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C4817" w:rsidRPr="003C13FD" w:rsidSect="004D2F5F">
      <w:pgSz w:w="16838" w:h="11906" w:orient="landscape"/>
      <w:pgMar w:top="85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A2C49"/>
    <w:rsid w:val="0009231A"/>
    <w:rsid w:val="00120074"/>
    <w:rsid w:val="00162606"/>
    <w:rsid w:val="001D702F"/>
    <w:rsid w:val="00210D76"/>
    <w:rsid w:val="002F105D"/>
    <w:rsid w:val="00312A63"/>
    <w:rsid w:val="003664D8"/>
    <w:rsid w:val="003A2C49"/>
    <w:rsid w:val="003C13FD"/>
    <w:rsid w:val="0040487D"/>
    <w:rsid w:val="00464BCC"/>
    <w:rsid w:val="004747F9"/>
    <w:rsid w:val="004C4817"/>
    <w:rsid w:val="004D2F5F"/>
    <w:rsid w:val="004D3B79"/>
    <w:rsid w:val="004E5880"/>
    <w:rsid w:val="004E6069"/>
    <w:rsid w:val="00571560"/>
    <w:rsid w:val="005F048E"/>
    <w:rsid w:val="006352BE"/>
    <w:rsid w:val="007075F8"/>
    <w:rsid w:val="00777969"/>
    <w:rsid w:val="0079072F"/>
    <w:rsid w:val="007F38D4"/>
    <w:rsid w:val="00805CE8"/>
    <w:rsid w:val="008458A0"/>
    <w:rsid w:val="00856800"/>
    <w:rsid w:val="008C5E92"/>
    <w:rsid w:val="008F141E"/>
    <w:rsid w:val="009A0414"/>
    <w:rsid w:val="009A11CF"/>
    <w:rsid w:val="00A0513C"/>
    <w:rsid w:val="00A80937"/>
    <w:rsid w:val="00BA0277"/>
    <w:rsid w:val="00BE0AE7"/>
    <w:rsid w:val="00BF4B28"/>
    <w:rsid w:val="00C12C25"/>
    <w:rsid w:val="00CC226A"/>
    <w:rsid w:val="00D3583B"/>
    <w:rsid w:val="00DE0517"/>
    <w:rsid w:val="00DF26CC"/>
    <w:rsid w:val="00EB4352"/>
    <w:rsid w:val="00F0244D"/>
    <w:rsid w:val="00FF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661]"/>
    </o:shapedefaults>
    <o:shapelayout v:ext="edit">
      <o:idmap v:ext="edit" data="1"/>
      <o:rules v:ext="edit">
        <o:r id="V:Rule17" type="connector" idref="#_x0000_s1053"/>
        <o:r id="V:Rule18" type="connector" idref="#_x0000_s1068"/>
        <o:r id="V:Rule19" type="connector" idref="#_x0000_s1049"/>
        <o:r id="V:Rule20" type="connector" idref="#_x0000_s1069"/>
        <o:r id="V:Rule21" type="connector" idref="#_x0000_s1046"/>
        <o:r id="V:Rule22" type="connector" idref="#_x0000_s1057"/>
        <o:r id="V:Rule23" type="connector" idref="#_x0000_s1072"/>
        <o:r id="V:Rule24" type="connector" idref="#_x0000_s1066"/>
        <o:r id="V:Rule25" type="connector" idref="#_x0000_s1074"/>
        <o:r id="V:Rule26" type="connector" idref="#_x0000_s1054"/>
        <o:r id="V:Rule27" type="connector" idref="#_x0000_s1062"/>
        <o:r id="V:Rule28" type="connector" idref="#_x0000_s1075"/>
        <o:r id="V:Rule29" type="connector" idref="#_x0000_s1064"/>
        <o:r id="V:Rule30" type="connector" idref="#_x0000_s1071"/>
        <o:r id="V:Rule31" type="connector" idref="#_x0000_s1050"/>
        <o:r id="V:Rule32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7D"/>
  </w:style>
  <w:style w:type="paragraph" w:styleId="3">
    <w:name w:val="heading 3"/>
    <w:basedOn w:val="a"/>
    <w:link w:val="30"/>
    <w:uiPriority w:val="9"/>
    <w:qFormat/>
    <w:rsid w:val="00312A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C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1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2A6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12A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312A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xn----8sbkqcaldgvb2cze.xn--p1ai/rukovodstvo-prepodavatel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CA8418-0CF7-47BE-8522-742C5F90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Коллегиальные органы управления:</vt:lpstr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2013-11-29T07:38:00Z</dcterms:created>
  <dcterms:modified xsi:type="dcterms:W3CDTF">2023-02-28T14:01:00Z</dcterms:modified>
</cp:coreProperties>
</file>